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B8C" w:rsidRDefault="00202B8C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202B8C" w:rsidRDefault="00202B8C">
      <w:pPr>
        <w:pStyle w:val="ConsPlusNonformat"/>
        <w:jc w:val="both"/>
      </w:pPr>
      <w:r>
        <w:t xml:space="preserve">             для предоставления водного объекта или его части</w:t>
      </w:r>
    </w:p>
    <w:p w:rsidR="00202B8C" w:rsidRDefault="00202B8C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202B8C" w:rsidRDefault="00202B8C">
      <w:pPr>
        <w:pStyle w:val="ConsPlusNonformat"/>
        <w:jc w:val="both"/>
      </w:pPr>
      <w:r>
        <w:t xml:space="preserve">                            в пользование </w:t>
      </w:r>
      <w:proofErr w:type="gramStart"/>
      <w:r>
        <w:t>для</w:t>
      </w:r>
      <w:proofErr w:type="gramEnd"/>
      <w:r>
        <w:t>:</w:t>
      </w:r>
    </w:p>
    <w:p w:rsidR="00202B8C" w:rsidRDefault="00202B8C">
      <w:pPr>
        <w:pStyle w:val="ConsPlusNonformat"/>
        <w:jc w:val="both"/>
        <w:outlineLvl w:val="0"/>
      </w:pPr>
    </w:p>
    <w:p w:rsidR="00202B8C" w:rsidRDefault="00202B8C">
      <w:pPr>
        <w:pStyle w:val="ConsPlusNonformat"/>
        <w:jc w:val="both"/>
      </w:pPr>
      <w:r>
        <w:t xml:space="preserve">    - строительства и реконструкции гидротехнических сооружений;</w:t>
      </w:r>
    </w:p>
    <w:p w:rsidR="00202B8C" w:rsidRDefault="00202B8C">
      <w:pPr>
        <w:pStyle w:val="ConsPlusNonformat"/>
        <w:jc w:val="both"/>
      </w:pPr>
      <w:r>
        <w:t xml:space="preserve">    - создания  стационарных  и  плавучих  (подвижных)  буровых   установок</w:t>
      </w:r>
    </w:p>
    <w:p w:rsidR="00202B8C" w:rsidRDefault="00202B8C">
      <w:pPr>
        <w:pStyle w:val="ConsPlusNonformat"/>
        <w:jc w:val="both"/>
      </w:pPr>
      <w:r>
        <w:t>(платформ),  морских  плавучих (передвижных) платформ, морских стационарных</w:t>
      </w:r>
    </w:p>
    <w:p w:rsidR="00202B8C" w:rsidRDefault="00202B8C">
      <w:pPr>
        <w:pStyle w:val="ConsPlusNonformat"/>
        <w:jc w:val="both"/>
      </w:pPr>
      <w:r>
        <w:t>платформ и искусственных островов;</w:t>
      </w:r>
    </w:p>
    <w:p w:rsidR="00202B8C" w:rsidRDefault="00202B8C">
      <w:pPr>
        <w:pStyle w:val="ConsPlusNonformat"/>
        <w:jc w:val="both"/>
      </w:pPr>
      <w:r>
        <w:t xml:space="preserve">    - строительства   и   реконструкции   мостов,    подводных   переходов,</w:t>
      </w:r>
    </w:p>
    <w:p w:rsidR="00202B8C" w:rsidRDefault="00202B8C">
      <w:pPr>
        <w:pStyle w:val="ConsPlusNonformat"/>
        <w:jc w:val="both"/>
      </w:pPr>
      <w:r>
        <w:t xml:space="preserve">трубопроводов  и  других  линейных  объектов,  если  </w:t>
      </w:r>
      <w:proofErr w:type="gramStart"/>
      <w:r>
        <w:t>такие</w:t>
      </w:r>
      <w:proofErr w:type="gramEnd"/>
      <w:r>
        <w:t xml:space="preserve">  строительство и</w:t>
      </w:r>
    </w:p>
    <w:p w:rsidR="00202B8C" w:rsidRDefault="00202B8C">
      <w:pPr>
        <w:pStyle w:val="ConsPlusNonformat"/>
        <w:jc w:val="both"/>
      </w:pPr>
      <w:r>
        <w:t xml:space="preserve">реконструкция  </w:t>
      </w:r>
      <w:proofErr w:type="gramStart"/>
      <w:r>
        <w:t>связаны</w:t>
      </w:r>
      <w:proofErr w:type="gramEnd"/>
      <w:r>
        <w:t xml:space="preserve">  с  изменением  дна  и  берегов поверхностных водных</w:t>
      </w:r>
    </w:p>
    <w:p w:rsidR="00202B8C" w:rsidRDefault="00202B8C">
      <w:pPr>
        <w:pStyle w:val="ConsPlusNonformat"/>
        <w:jc w:val="both"/>
      </w:pPr>
      <w:r>
        <w:t>объектов.</w:t>
      </w:r>
    </w:p>
    <w:p w:rsidR="00202B8C" w:rsidRDefault="00202B8C">
      <w:pPr>
        <w:pStyle w:val="ConsPlusNonformat"/>
        <w:jc w:val="both"/>
      </w:pPr>
    </w:p>
    <w:p w:rsidR="00202B8C" w:rsidRDefault="00202B8C">
      <w:pPr>
        <w:pStyle w:val="ConsPlusNonformat"/>
        <w:jc w:val="both"/>
      </w:pPr>
      <w:r>
        <w:t xml:space="preserve">    "__" __________ 20__ г. вх. N ____     "__" __________ 20__ г.</w:t>
      </w:r>
    </w:p>
    <w:p w:rsidR="00202B8C" w:rsidRDefault="00202B8C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202B8C" w:rsidRDefault="00202B8C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202B8C" w:rsidRDefault="00202B8C">
      <w:pPr>
        <w:pStyle w:val="ConsPlusNonformat"/>
        <w:jc w:val="both"/>
      </w:pPr>
    </w:p>
    <w:p w:rsidR="00202B8C" w:rsidRDefault="00202B8C">
      <w:pPr>
        <w:pStyle w:val="ConsPlusNonformat"/>
        <w:jc w:val="both"/>
      </w:pPr>
      <w:proofErr w:type="gramStart"/>
      <w:r>
        <w:t xml:space="preserve">(В  </w:t>
      </w:r>
      <w:hyperlink w:anchor="P29">
        <w:r>
          <w:rPr>
            <w:color w:val="0000FF"/>
          </w:rPr>
          <w:t>графе  4</w:t>
        </w:r>
      </w:hyperlink>
      <w:r>
        <w:t xml:space="preserve">  "Отметка  о  наличии"  проставляется  "есть" в случае наличия</w:t>
      </w:r>
      <w:proofErr w:type="gramEnd"/>
    </w:p>
    <w:p w:rsidR="00202B8C" w:rsidRDefault="00202B8C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202B8C" w:rsidRDefault="00202B8C">
      <w:pPr>
        <w:pStyle w:val="ConsPlusNonformat"/>
        <w:jc w:val="both"/>
      </w:pPr>
      <w:r>
        <w:t xml:space="preserve">указанным в </w:t>
      </w:r>
      <w:hyperlink w:anchor="P28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202B8C" w:rsidRDefault="00202B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309"/>
        <w:gridCol w:w="2891"/>
        <w:gridCol w:w="1247"/>
      </w:tblGrid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center"/>
            </w:pPr>
            <w:bookmarkStart w:id="0" w:name="P28"/>
            <w:bookmarkEnd w:id="0"/>
            <w:r>
              <w:t>3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  <w:jc w:val="center"/>
            </w:pPr>
            <w:bookmarkStart w:id="1" w:name="P29"/>
            <w:bookmarkEnd w:id="1"/>
            <w:r>
              <w:t>4</w:t>
            </w:r>
          </w:p>
        </w:tc>
      </w:tr>
      <w:tr w:rsidR="00202B8C">
        <w:tc>
          <w:tcPr>
            <w:tcW w:w="9071" w:type="dxa"/>
            <w:gridSpan w:val="4"/>
          </w:tcPr>
          <w:p w:rsidR="00202B8C" w:rsidRDefault="00202B8C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202B8C" w:rsidRDefault="00202B8C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Согласие на обработку персональных данных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Только для физического лица:</w:t>
            </w:r>
          </w:p>
          <w:p w:rsidR="00202B8C" w:rsidRDefault="00202B8C">
            <w:pPr>
              <w:pStyle w:val="ConsPlusNormal"/>
              <w:jc w:val="both"/>
            </w:pPr>
            <w:r>
              <w:t>1 экз. на бумажном носителе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  <w:p w:rsidR="00202B8C" w:rsidRDefault="00202B8C">
            <w:pPr>
              <w:pStyle w:val="ConsPlusNormal"/>
              <w:jc w:val="center"/>
            </w:pPr>
            <w:r>
              <w:t>_________________________________</w:t>
            </w:r>
          </w:p>
          <w:p w:rsidR="00202B8C" w:rsidRDefault="00202B8C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Обязателен только при представлении документов не лично заявителем. 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 на бумажном носителе и электронном носителе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 xml:space="preserve">Копия правоустанавливающего документа </w:t>
            </w:r>
            <w:r>
              <w:lastRenderedPageBreak/>
              <w:t>на земельный участок, право на который не зарегистрировано в Едином государственном реестре недвижимости (в случае использования водного объекта для строительства причалов)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lastRenderedPageBreak/>
              <w:t xml:space="preserve">1 экз.: нотариально </w:t>
            </w:r>
            <w:r>
              <w:lastRenderedPageBreak/>
              <w:t>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Сведения о технических параметрах предполагаемых к размещению и строительству сооружений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Копия документа об утверждении проектно-сметной документации, в которой отражены технические параметры предполагаемых к размещению и строительству сооружений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  <w:tr w:rsidR="00202B8C">
        <w:tc>
          <w:tcPr>
            <w:tcW w:w="624" w:type="dxa"/>
          </w:tcPr>
          <w:p w:rsidR="00202B8C" w:rsidRDefault="00202B8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09" w:type="dxa"/>
          </w:tcPr>
          <w:p w:rsidR="00202B8C" w:rsidRDefault="00202B8C">
            <w:pPr>
              <w:pStyle w:val="ConsPlusNormal"/>
              <w:jc w:val="both"/>
            </w:pPr>
            <w:r>
              <w:t>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</w:t>
            </w:r>
          </w:p>
        </w:tc>
        <w:tc>
          <w:tcPr>
            <w:tcW w:w="2891" w:type="dxa"/>
          </w:tcPr>
          <w:p w:rsidR="00202B8C" w:rsidRDefault="00202B8C">
            <w:pPr>
              <w:pStyle w:val="ConsPlusNormal"/>
              <w:jc w:val="both"/>
            </w:pPr>
            <w:r>
              <w:t>Только для осуществления водопользования в охранных зонах гидроэнергетических объектов.</w:t>
            </w:r>
          </w:p>
          <w:p w:rsidR="00202B8C" w:rsidRDefault="00202B8C">
            <w:pPr>
              <w:pStyle w:val="ConsPlusNormal"/>
              <w:jc w:val="both"/>
            </w:pPr>
            <w:r>
              <w:t>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202B8C" w:rsidRDefault="00202B8C">
            <w:pPr>
              <w:pStyle w:val="ConsPlusNormal"/>
            </w:pPr>
          </w:p>
        </w:tc>
      </w:tr>
    </w:tbl>
    <w:p w:rsidR="00202B8C" w:rsidRDefault="00202B8C">
      <w:pPr>
        <w:pStyle w:val="ConsPlusNormal"/>
        <w:jc w:val="both"/>
      </w:pPr>
    </w:p>
    <w:p w:rsidR="00202B8C" w:rsidRDefault="00202B8C">
      <w:pPr>
        <w:pStyle w:val="ConsPlusNonformat"/>
        <w:jc w:val="both"/>
      </w:pPr>
      <w:r>
        <w:t>Перечень</w:t>
      </w:r>
    </w:p>
    <w:p w:rsidR="00202B8C" w:rsidRDefault="00202B8C">
      <w:pPr>
        <w:pStyle w:val="ConsPlusNonformat"/>
        <w:jc w:val="both"/>
      </w:pPr>
      <w:r>
        <w:t>заполнил: ______________________  _______________________  ________________</w:t>
      </w:r>
    </w:p>
    <w:p w:rsidR="00202B8C" w:rsidRDefault="00202B8C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202B8C" w:rsidRDefault="00202B8C">
      <w:pPr>
        <w:pStyle w:val="ConsPlusNormal"/>
      </w:pPr>
      <w:hyperlink r:id="rId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 пользование" {КонсультантПлюс}</w:t>
        </w:r>
      </w:hyperlink>
      <w:r>
        <w:br/>
      </w:r>
      <w:proofErr w:type="gramEnd"/>
    </w:p>
    <w:p w:rsidR="004C3674" w:rsidRDefault="004C3674"/>
    <w:sectPr w:rsidR="004C3674" w:rsidSect="00D6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02B8C"/>
    <w:rsid w:val="00202B8C"/>
    <w:rsid w:val="004C3674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2B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02B8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0177&amp;dst=100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2025-07-09T12:27:00Z</dcterms:created>
  <dcterms:modified xsi:type="dcterms:W3CDTF">2025-07-09T12:27:00Z</dcterms:modified>
</cp:coreProperties>
</file>